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43D" w:rsidRPr="002E6AA9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356235</wp:posOffset>
                </wp:positionV>
                <wp:extent cx="4215765" cy="321945"/>
                <wp:effectExtent l="0" t="0" r="0" b="1905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21576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793217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    Acting as </w:t>
                            </w:r>
                            <w:r w:rsidR="002E6AA9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ssistant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79321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155.55pt;margin-top:28.05pt;width:331.95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0+uwIAAM0FAAAOAAAAZHJzL2Uyb0RvYy54bWysVNuOmzAQfa/Uf7D8znJZkwS0pMqGUFXa&#10;XqTdfoADJlgFm9pOYFv13zs2STa7femNB8seD2fOzBzPzZuxa9GBKc2lyHB4FWDERCkrLnYZ/vxQ&#10;eAuMtKGioq0ULMOPTOM3y9evboY+ZZFsZFsxhQBE6HToM9wY06e+r8uGdVRfyZ4JuKyl6qiBo9r5&#10;laIDoHetHwXBzB+kqnolS6Y1WPPpEi8dfl2z0nysa80MajMM3IxblVu3dvWXNzTdKdo3vDzSoH/B&#10;oqNcQNAzVE4NRXvFf4HqeKmklrW5KmXny7rmJXM5QDZh8CKb+4b2zOUCxdH9uUz6/8GWHw6fFOIV&#10;9A4jQTto0QMbDbqVIwpdeYZep+B134OfGcFuXW2qur+T5ReNhFw3VOzYSvdQ7gnoZFJKDg2jFTAO&#10;ba39CzTbIw0ogLsd3ssKQtO9kQ57rFVnY0CBEASEzj2eu2XplWAkURjPZzFGJdxdR2FCYheCpqe/&#10;e6XNWyY7ZDcZVkDPodPDnTaWDU1PLjaYkAVvW6eIVjwzgONkgdjwq72zLFyDvydBsllsFsQj0Wzj&#10;kSDPvVWxJt6sCOdxfp2v13n4w8YNSdrwqmLChjmJLSS/18yj7CeZnOWmZcsrC2cpabXbrluFDhTE&#10;Tq7j9WpxLMiFm/+chisC5PIipTAiwW2UeMVsMfdIQWIvmQcLLwiT22QWkITkxfOU7rhg/54SGjKc&#10;xFE86euPc6Npxw2Mk5Z3GV4E9pseuJXgRlSutYbydtpflMLSfyoFtPvUaCdYq9FJrWbcjoBihbuV&#10;1SNIV0lQFugTZiBsGqm+YTTAPMmw/rqnimHUvhMg/yQkxA4gdyDxPIKDurzZXt5QUQJUhg1G03Zt&#10;pqG17xXfNRBpeoNCruDJ1Nyp+YnV8aHBzHBJHeebHUqXZ+f1NIWXPwEAAP//AwBQSwMEFAAGAAgA&#10;AAAhAJpKqSjeAAAACgEAAA8AAABkcnMvZG93bnJldi54bWxMj8FOg0AQhu8mvsNmTLwYu6AWK7I0&#10;1thjD0UTrwNMAWVnCbst6NM7nvQ0mcyXf74/W8+2VycafefYQLyIQBFXru64MfD2ur1egfIBucbe&#10;MRn4Ig/r/Pwsw7R2E+/pVIRGSQj7FA20IQyp1r5qyaJfuIFYbgc3Wgyyjo2uR5wk3Pb6JooSbbFj&#10;+dDiQM8tVZ/F0Rq4i6Ny97KZ8PB+Rbz5/thvsZiNubyYnx5BBZrDHwy/+qIOuTiV7si1V72B2ziO&#10;BTWwTGQK8HC/lHKlkFGyAp1n+n+F/AcAAP//AwBQSwECLQAUAAYACAAAACEAtoM4kv4AAADhAQAA&#10;EwAAAAAAAAAAAAAAAAAAAAAAW0NvbnRlbnRfVHlwZXNdLnhtbFBLAQItABQABgAIAAAAIQA4/SH/&#10;1gAAAJQBAAALAAAAAAAAAAAAAAAAAC8BAABfcmVscy8ucmVsc1BLAQItABQABgAIAAAAIQBWw/0+&#10;uwIAAM0FAAAOAAAAAAAAAAAAAAAAAC4CAABkcnMvZTJvRG9jLnhtbFBLAQItABQABgAIAAAAIQCa&#10;Sqko3gAAAAoBAAAPAAAAAAAAAAAAAAAAABUFAABkcnMvZG93bnJldi54bWxQSwUGAAAAAAQABADz&#10;AAAAIAYAAAAA&#10;" filled="f" fillcolor="#435ca8" stroked="f" strokecolor="#435ca8">
                <o:lock v:ext="edit" aspectratio="t"/>
                <v:textbox>
                  <w:txbxContent>
                    <w:p w:rsidR="0063708C" w:rsidRPr="00E32862" w:rsidRDefault="00793217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    Acting as </w:t>
                      </w:r>
                      <w:r w:rsidR="002E6AA9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A</w:t>
                      </w:r>
                      <w: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ssistant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79321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val="el-G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2E6AA9" w:rsidRPr="00494044">
        <w:rPr>
          <w:rFonts w:ascii="Tahoma" w:hAnsi="Tahoma" w:cs="Tahoma"/>
          <w:sz w:val="22"/>
          <w:szCs w:val="22"/>
        </w:rPr>
        <w:t>Piraeus,</w:t>
      </w:r>
      <w:r w:rsidR="002E6AA9">
        <w:rPr>
          <w:rFonts w:ascii="Tahoma" w:hAnsi="Tahoma" w:cs="Tahoma"/>
          <w:sz w:val="22"/>
          <w:szCs w:val="22"/>
        </w:rPr>
        <w:t xml:space="preserve"> </w:t>
      </w:r>
      <w:r w:rsidR="00C05895">
        <w:rPr>
          <w:rFonts w:ascii="Tahoma" w:hAnsi="Tahoma" w:cs="Tahoma"/>
          <w:sz w:val="22"/>
          <w:szCs w:val="22"/>
        </w:rPr>
        <w:t>20</w:t>
      </w:r>
      <w:r w:rsidR="002E6AA9">
        <w:rPr>
          <w:rFonts w:ascii="Tahoma" w:hAnsi="Tahoma" w:cs="Tahoma"/>
          <w:sz w:val="22"/>
          <w:szCs w:val="22"/>
        </w:rPr>
        <w:t xml:space="preserve"> </w:t>
      </w:r>
      <w:r w:rsidR="006D1670">
        <w:rPr>
          <w:rFonts w:ascii="Tahoma" w:hAnsi="Tahoma" w:cs="Tahoma"/>
          <w:sz w:val="22"/>
          <w:szCs w:val="22"/>
        </w:rPr>
        <w:t>/</w:t>
      </w:r>
      <w:r w:rsidR="00C05895">
        <w:rPr>
          <w:rFonts w:ascii="Tahoma" w:hAnsi="Tahoma" w:cs="Tahoma"/>
          <w:sz w:val="22"/>
          <w:szCs w:val="22"/>
        </w:rPr>
        <w:t xml:space="preserve"> </w:t>
      </w:r>
      <w:r w:rsidR="00793217">
        <w:rPr>
          <w:rFonts w:ascii="Tahoma" w:hAnsi="Tahoma" w:cs="Tahoma"/>
          <w:sz w:val="22"/>
          <w:szCs w:val="22"/>
        </w:rPr>
        <w:t>01</w:t>
      </w:r>
      <w:r w:rsidR="00C05895">
        <w:rPr>
          <w:rFonts w:ascii="Tahoma" w:hAnsi="Tahoma" w:cs="Tahoma"/>
          <w:sz w:val="22"/>
          <w:szCs w:val="22"/>
        </w:rPr>
        <w:t xml:space="preserve"> </w:t>
      </w:r>
      <w:r w:rsidR="00906B74">
        <w:rPr>
          <w:rFonts w:ascii="Tahoma" w:hAnsi="Tahoma" w:cs="Tahoma"/>
          <w:sz w:val="22"/>
          <w:szCs w:val="22"/>
        </w:rPr>
        <w:t>/</w:t>
      </w:r>
      <w:r w:rsidR="00C05895">
        <w:rPr>
          <w:rFonts w:ascii="Tahoma" w:hAnsi="Tahoma" w:cs="Tahoma"/>
          <w:sz w:val="22"/>
          <w:szCs w:val="22"/>
        </w:rPr>
        <w:t xml:space="preserve"> </w:t>
      </w:r>
      <w:r w:rsidR="00906B74">
        <w:rPr>
          <w:rFonts w:ascii="Tahoma" w:hAnsi="Tahoma" w:cs="Tahoma"/>
          <w:sz w:val="22"/>
          <w:szCs w:val="22"/>
        </w:rPr>
        <w:t>20</w:t>
      </w:r>
      <w:r w:rsidR="00906B74" w:rsidRPr="002E6AA9">
        <w:rPr>
          <w:rFonts w:ascii="Tahoma" w:hAnsi="Tahoma" w:cs="Tahoma"/>
          <w:sz w:val="22"/>
          <w:szCs w:val="22"/>
        </w:rPr>
        <w:t>2</w:t>
      </w:r>
      <w:r w:rsidR="005F4025">
        <w:rPr>
          <w:rFonts w:ascii="Tahoma" w:hAnsi="Tahoma" w:cs="Tahoma"/>
          <w:sz w:val="22"/>
          <w:szCs w:val="22"/>
        </w:rPr>
        <w:t>1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2E6AA9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Pr="005A1487">
        <w:rPr>
          <w:rFonts w:ascii="Tahoma" w:hAnsi="Tahoma" w:cs="Tahoma"/>
          <w:sz w:val="22"/>
          <w:szCs w:val="22"/>
          <w:lang w:val="en"/>
        </w:rPr>
        <w:t xml:space="preserve">announces a tender for the selection of a contractor for the construction of the Project: </w:t>
      </w:r>
      <w:r w:rsidR="002E6AA9" w:rsidRPr="002E6AA9">
        <w:rPr>
          <w:rFonts w:ascii="Tahoma" w:hAnsi="Tahoma" w:cs="Tahoma"/>
          <w:b/>
          <w:bCs/>
          <w:sz w:val="22"/>
          <w:szCs w:val="22"/>
        </w:rPr>
        <w:t>“</w:t>
      </w:r>
      <w:r w:rsidR="005F4025" w:rsidRPr="005F4025">
        <w:rPr>
          <w:rFonts w:ascii="Tahoma" w:hAnsi="Tahoma" w:cs="Tahoma"/>
          <w:b/>
          <w:bCs/>
          <w:sz w:val="22"/>
          <w:szCs w:val="22"/>
        </w:rPr>
        <w:t>REPAIR OF ASPHALT PAVEMENTS AT G2 CAR TERMINAL</w:t>
      </w:r>
      <w:r w:rsidR="002E6AA9" w:rsidRPr="002E6AA9">
        <w:rPr>
          <w:rFonts w:ascii="Tahoma" w:hAnsi="Tahoma" w:cs="Tahoma"/>
          <w:b/>
          <w:bCs/>
          <w:sz w:val="22"/>
          <w:szCs w:val="22"/>
        </w:rPr>
        <w:t>”</w:t>
      </w:r>
      <w:r w:rsidR="002E6AA9">
        <w:rPr>
          <w:rFonts w:ascii="Tahoma" w:hAnsi="Tahoma" w:cs="Tahoma"/>
          <w:b/>
          <w:bCs/>
          <w:sz w:val="22"/>
          <w:szCs w:val="22"/>
        </w:rPr>
        <w:t>,</w:t>
      </w:r>
      <w:r w:rsidR="002E6AA9" w:rsidRPr="002E6AA9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5A1487">
        <w:rPr>
          <w:rFonts w:ascii="Tahoma" w:hAnsi="Tahoma" w:cs="Tahoma"/>
          <w:sz w:val="22"/>
          <w:szCs w:val="22"/>
          <w:lang w:val="en"/>
        </w:rPr>
        <w:t>according to the terms of the attached declaration</w:t>
      </w:r>
      <w:r w:rsidR="00D64C19" w:rsidRPr="00D64C19">
        <w:t xml:space="preserve"> </w:t>
      </w:r>
      <w:r w:rsidR="00D64C19" w:rsidRPr="00D64C19">
        <w:rPr>
          <w:rFonts w:ascii="Tahoma" w:hAnsi="Tahoma" w:cs="Tahoma"/>
          <w:sz w:val="22"/>
          <w:szCs w:val="22"/>
          <w:lang w:val="en"/>
        </w:rPr>
        <w:t xml:space="preserve">and </w:t>
      </w:r>
      <w:r w:rsidRPr="005A1487">
        <w:rPr>
          <w:rFonts w:ascii="Tahoma" w:hAnsi="Tahoma" w:cs="Tahoma"/>
          <w:sz w:val="22"/>
          <w:szCs w:val="22"/>
          <w:lang w:val="en"/>
        </w:rPr>
        <w:t>Technical Description</w:t>
      </w:r>
      <w:r w:rsidR="00D64C19" w:rsidRPr="00D64C19">
        <w:rPr>
          <w:rFonts w:ascii="Tahoma" w:hAnsi="Tahoma" w:cs="Tahoma"/>
          <w:sz w:val="22"/>
          <w:szCs w:val="22"/>
        </w:rPr>
        <w:t>.</w:t>
      </w:r>
    </w:p>
    <w:p w:rsidR="005B1220" w:rsidRPr="00684E19" w:rsidRDefault="005B1220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793217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b/>
          <w:i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proofErr w:type="gramStart"/>
      <w:r w:rsidRPr="00494044">
        <w:rPr>
          <w:rFonts w:ascii="Tahoma" w:hAnsi="Tahoma" w:cs="Tahoma"/>
          <w:sz w:val="22"/>
          <w:szCs w:val="22"/>
        </w:rPr>
        <w:t>until</w:t>
      </w:r>
      <w:r w:rsidR="00684E19">
        <w:rPr>
          <w:rFonts w:ascii="Tahoma" w:hAnsi="Tahoma" w:cs="Tahoma"/>
          <w:sz w:val="22"/>
          <w:szCs w:val="22"/>
        </w:rPr>
        <w:t xml:space="preserve"> </w:t>
      </w:r>
      <w:r w:rsidR="00793217">
        <w:rPr>
          <w:rFonts w:ascii="Tahoma" w:hAnsi="Tahoma" w:cs="Tahoma"/>
          <w:sz w:val="22"/>
          <w:szCs w:val="22"/>
        </w:rPr>
        <w:t xml:space="preserve"> </w:t>
      </w:r>
      <w:r w:rsidR="00793217" w:rsidRPr="00793217">
        <w:rPr>
          <w:rFonts w:ascii="Tahoma" w:hAnsi="Tahoma" w:cs="Tahoma"/>
          <w:b/>
          <w:i/>
          <w:sz w:val="22"/>
          <w:szCs w:val="22"/>
        </w:rPr>
        <w:t>0</w:t>
      </w:r>
      <w:r w:rsidR="00C05895">
        <w:rPr>
          <w:rFonts w:ascii="Tahoma" w:hAnsi="Tahoma" w:cs="Tahoma"/>
          <w:b/>
          <w:i/>
          <w:sz w:val="22"/>
          <w:szCs w:val="22"/>
        </w:rPr>
        <w:t>9</w:t>
      </w:r>
      <w:proofErr w:type="gramEnd"/>
      <w:r w:rsidR="006252EE" w:rsidRPr="00793217">
        <w:rPr>
          <w:rFonts w:ascii="Tahoma" w:hAnsi="Tahoma" w:cs="Tahoma"/>
          <w:b/>
          <w:i/>
          <w:sz w:val="22"/>
          <w:szCs w:val="22"/>
        </w:rPr>
        <w:t>/</w:t>
      </w:r>
      <w:r w:rsidR="00793217" w:rsidRPr="00793217">
        <w:rPr>
          <w:rFonts w:ascii="Tahoma" w:hAnsi="Tahoma" w:cs="Tahoma"/>
          <w:b/>
          <w:i/>
          <w:sz w:val="22"/>
          <w:szCs w:val="22"/>
        </w:rPr>
        <w:t>02</w:t>
      </w:r>
      <w:r w:rsidR="006252EE" w:rsidRPr="00793217">
        <w:rPr>
          <w:rFonts w:ascii="Tahoma" w:hAnsi="Tahoma" w:cs="Tahoma"/>
          <w:b/>
          <w:i/>
          <w:sz w:val="22"/>
          <w:szCs w:val="22"/>
        </w:rPr>
        <w:t>/</w:t>
      </w:r>
      <w:r w:rsidR="00906B74" w:rsidRPr="00793217">
        <w:rPr>
          <w:rFonts w:ascii="Tahoma" w:hAnsi="Tahoma" w:cs="Tahoma"/>
          <w:b/>
          <w:i/>
          <w:sz w:val="22"/>
          <w:szCs w:val="22"/>
        </w:rPr>
        <w:t>202</w:t>
      </w:r>
      <w:r w:rsidR="005F4025" w:rsidRPr="00793217">
        <w:rPr>
          <w:rFonts w:ascii="Tahoma" w:hAnsi="Tahoma" w:cs="Tahoma"/>
          <w:b/>
          <w:i/>
          <w:sz w:val="22"/>
          <w:szCs w:val="22"/>
        </w:rPr>
        <w:t>1</w:t>
      </w:r>
      <w:r w:rsidR="00793217">
        <w:rPr>
          <w:rFonts w:ascii="Tahoma" w:hAnsi="Tahoma" w:cs="Tahoma"/>
          <w:b/>
          <w:i/>
          <w:sz w:val="22"/>
          <w:szCs w:val="22"/>
        </w:rPr>
        <w:t>.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Procurement Department 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10, </w:t>
      </w:r>
      <w:proofErr w:type="spellStart"/>
      <w:r w:rsidRPr="00494044">
        <w:rPr>
          <w:rFonts w:ascii="Tahoma" w:hAnsi="Tahoma" w:cs="Tahoma"/>
          <w:sz w:val="22"/>
          <w:szCs w:val="22"/>
        </w:rPr>
        <w:t>Akti</w:t>
      </w:r>
      <w:proofErr w:type="spellEnd"/>
      <w:r w:rsidRPr="0049404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94044">
        <w:rPr>
          <w:rFonts w:ascii="Tahoma" w:hAnsi="Tahoma" w:cs="Tahoma"/>
          <w:sz w:val="22"/>
          <w:szCs w:val="22"/>
        </w:rPr>
        <w:t>Miaouli</w:t>
      </w:r>
      <w:proofErr w:type="spellEnd"/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</w:p>
    <w:p w:rsidR="00F041D3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63708C" w:rsidRPr="002E6AA9" w:rsidRDefault="002E6AA9" w:rsidP="002E6AA9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With</w:t>
      </w:r>
      <w:r w:rsidR="0063708C" w:rsidRPr="00494044">
        <w:rPr>
          <w:rFonts w:ascii="Tahoma" w:hAnsi="Tahoma" w:cs="Tahoma"/>
          <w:sz w:val="22"/>
          <w:szCs w:val="22"/>
        </w:rPr>
        <w:t xml:space="preserve">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57561A" w:rsidRPr="00E90AC9">
        <w:rPr>
          <w:i/>
          <w:iCs/>
          <w:szCs w:val="24"/>
        </w:rPr>
        <w:t xml:space="preserve">Offer for the </w:t>
      </w:r>
      <w:r w:rsidR="005A1487">
        <w:rPr>
          <w:i/>
          <w:iCs/>
          <w:szCs w:val="24"/>
        </w:rPr>
        <w:t>project:</w:t>
      </w:r>
      <w:r w:rsidR="00684E19" w:rsidRPr="00684E19">
        <w:rPr>
          <w:rFonts w:ascii="Tahoma" w:hAnsi="Tahoma" w:cs="Tahoma"/>
          <w:sz w:val="22"/>
          <w:szCs w:val="22"/>
        </w:rPr>
        <w:t xml:space="preserve"> </w:t>
      </w:r>
      <w:r w:rsidRPr="002E6AA9">
        <w:rPr>
          <w:rFonts w:ascii="Tahoma" w:hAnsi="Tahoma" w:cs="Tahoma"/>
          <w:b/>
          <w:bCs/>
          <w:sz w:val="22"/>
          <w:szCs w:val="22"/>
        </w:rPr>
        <w:t>“</w:t>
      </w:r>
      <w:r w:rsidR="005F4025" w:rsidRPr="005F4025">
        <w:rPr>
          <w:rFonts w:ascii="Tahoma" w:hAnsi="Tahoma" w:cs="Tahoma"/>
          <w:b/>
          <w:bCs/>
          <w:sz w:val="22"/>
          <w:szCs w:val="22"/>
        </w:rPr>
        <w:t>REPA</w:t>
      </w:r>
      <w:bookmarkStart w:id="0" w:name="_GoBack"/>
      <w:bookmarkEnd w:id="0"/>
      <w:r w:rsidR="005F4025" w:rsidRPr="005F4025">
        <w:rPr>
          <w:rFonts w:ascii="Tahoma" w:hAnsi="Tahoma" w:cs="Tahoma"/>
          <w:b/>
          <w:bCs/>
          <w:sz w:val="22"/>
          <w:szCs w:val="22"/>
        </w:rPr>
        <w:t>IR OF ASPHALT PAVEMENTS AT G2 CAR TERMINAL</w:t>
      </w:r>
      <w:r w:rsidRPr="002E6AA9">
        <w:rPr>
          <w:rFonts w:ascii="Tahoma" w:hAnsi="Tahoma" w:cs="Tahoma"/>
          <w:b/>
          <w:bCs/>
          <w:sz w:val="22"/>
          <w:szCs w:val="22"/>
        </w:rPr>
        <w:t xml:space="preserve">” 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E32862" w:rsidRPr="005A1487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For PPA S.A.</w:t>
      </w:r>
    </w:p>
    <w:p w:rsidR="0063708C" w:rsidRDefault="0079321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Acting as Assistant CEO</w:t>
      </w:r>
    </w:p>
    <w:p w:rsidR="0063708C" w:rsidRPr="00D64C19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63708C" w:rsidRPr="00494044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Ruan </w:t>
      </w:r>
      <w:proofErr w:type="spellStart"/>
      <w:r>
        <w:rPr>
          <w:rFonts w:ascii="Tahoma" w:hAnsi="Tahoma" w:cs="Tahoma"/>
          <w:sz w:val="22"/>
          <w:szCs w:val="22"/>
        </w:rPr>
        <w:t>Guoliang</w:t>
      </w:r>
      <w:proofErr w:type="spellEnd"/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63708C" w:rsidRPr="0057561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5A1487" w:rsidRDefault="005A1487" w:rsidP="005A1487">
      <w:pPr>
        <w:pStyle w:val="a8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005A1487">
        <w:rPr>
          <w:rFonts w:ascii="Tahoma" w:hAnsi="Tahoma" w:cs="Tahoma"/>
          <w:sz w:val="22"/>
          <w:szCs w:val="22"/>
        </w:rPr>
        <w:t xml:space="preserve">eclaration </w:t>
      </w:r>
    </w:p>
    <w:p w:rsidR="005A1487" w:rsidRPr="005A1487" w:rsidRDefault="005A1487" w:rsidP="005A1487">
      <w:pPr>
        <w:pStyle w:val="a8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Technical description</w:t>
      </w:r>
      <w:r w:rsidR="001174A3">
        <w:rPr>
          <w:rFonts w:ascii="Tahoma" w:hAnsi="Tahoma" w:cs="Tahoma"/>
          <w:sz w:val="22"/>
          <w:szCs w:val="22"/>
        </w:rPr>
        <w:t xml:space="preserve"> (study &amp; drawings)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6AF5" w:rsidRDefault="00AE6AF5">
      <w:r>
        <w:separator/>
      </w:r>
    </w:p>
  </w:endnote>
  <w:endnote w:type="continuationSeparator" w:id="0">
    <w:p w:rsidR="00AE6AF5" w:rsidRDefault="00AE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6AF5" w:rsidRDefault="00AE6AF5">
      <w:r>
        <w:separator/>
      </w:r>
    </w:p>
  </w:footnote>
  <w:footnote w:type="continuationSeparator" w:id="0">
    <w:p w:rsidR="00AE6AF5" w:rsidRDefault="00AE6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 w15:restartNumberingAfterBreak="0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0A1D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C7F0E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4A3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4B7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6AA9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4638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1D21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4025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2EE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4C3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1670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3217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497"/>
    <w:rsid w:val="00815FF3"/>
    <w:rsid w:val="008202A8"/>
    <w:rsid w:val="008203DE"/>
    <w:rsid w:val="00823ED7"/>
    <w:rsid w:val="008248C4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0FB"/>
    <w:rsid w:val="00891325"/>
    <w:rsid w:val="00892670"/>
    <w:rsid w:val="00895F45"/>
    <w:rsid w:val="008A05DE"/>
    <w:rsid w:val="008A3605"/>
    <w:rsid w:val="008A3627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8F6B2C"/>
    <w:rsid w:val="009005A5"/>
    <w:rsid w:val="0090210E"/>
    <w:rsid w:val="00902698"/>
    <w:rsid w:val="009048B1"/>
    <w:rsid w:val="00906B74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5D60"/>
    <w:rsid w:val="00AD7271"/>
    <w:rsid w:val="00AD78F4"/>
    <w:rsid w:val="00AE471B"/>
    <w:rsid w:val="00AE6AF5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0CE"/>
    <w:rsid w:val="00B45E3C"/>
    <w:rsid w:val="00B5781F"/>
    <w:rsid w:val="00B6143D"/>
    <w:rsid w:val="00B648D3"/>
    <w:rsid w:val="00B65BF3"/>
    <w:rsid w:val="00B65CEE"/>
    <w:rsid w:val="00B66993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963E4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5895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64A1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72C5"/>
    <w:rsid w:val="00D201C7"/>
    <w:rsid w:val="00D20715"/>
    <w:rsid w:val="00D212F1"/>
    <w:rsid w:val="00D2217B"/>
    <w:rsid w:val="00D24543"/>
    <w:rsid w:val="00D26B81"/>
    <w:rsid w:val="00D301B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2FCD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086C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368186"/>
  <w15:docId w15:val="{9F59629B-9894-4D1E-A64A-BB0A18986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Arial" w:hAnsi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Document Map"/>
    <w:basedOn w:val="a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CC60C5"/>
    <w:rPr>
      <w:rFonts w:ascii="Tahoma" w:hAnsi="Tahoma" w:cs="Tahoma"/>
      <w:sz w:val="16"/>
      <w:szCs w:val="16"/>
    </w:rPr>
  </w:style>
  <w:style w:type="character" w:customStyle="1" w:styleId="Char">
    <w:name w:val="Υποσέλιδο Char"/>
    <w:link w:val="a4"/>
    <w:uiPriority w:val="99"/>
    <w:rsid w:val="006F5E0E"/>
    <w:rPr>
      <w:rFonts w:ascii="Arial" w:hAnsi="Arial"/>
      <w:sz w:val="24"/>
      <w:lang w:val="en-US"/>
    </w:rPr>
  </w:style>
  <w:style w:type="paragraph" w:styleId="a7">
    <w:name w:val="Body Text"/>
    <w:basedOn w:val="a"/>
    <w:link w:val="Char0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Char0">
    <w:name w:val="Σώμα κειμένου Char"/>
    <w:link w:val="a7"/>
    <w:rsid w:val="00964905"/>
    <w:rPr>
      <w:rFonts w:ascii="Arial" w:hAnsi="Arial"/>
      <w:snapToGrid w:val="0"/>
      <w:sz w:val="24"/>
    </w:rPr>
  </w:style>
  <w:style w:type="paragraph" w:styleId="a8">
    <w:name w:val="List Paragraph"/>
    <w:basedOn w:val="a"/>
    <w:uiPriority w:val="34"/>
    <w:qFormat/>
    <w:rsid w:val="00B410A8"/>
    <w:pPr>
      <w:ind w:left="720"/>
    </w:pPr>
  </w:style>
  <w:style w:type="character" w:styleId="-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C9BA7-E68F-4DA1-BE99-960E7C9C2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158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Marina Katsadaki</cp:lastModifiedBy>
  <cp:revision>8</cp:revision>
  <cp:lastPrinted>2018-05-22T11:50:00Z</cp:lastPrinted>
  <dcterms:created xsi:type="dcterms:W3CDTF">2020-09-24T10:18:00Z</dcterms:created>
  <dcterms:modified xsi:type="dcterms:W3CDTF">2021-01-20T07:31:00Z</dcterms:modified>
</cp:coreProperties>
</file>